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3B" w:rsidRPr="00E56D3B" w:rsidRDefault="00E56D3B" w:rsidP="00E56D3B">
      <w:pPr>
        <w:shd w:val="clear" w:color="auto" w:fill="FFFFFF"/>
        <w:spacing w:before="150" w:after="0" w:line="240" w:lineRule="auto"/>
        <w:outlineLvl w:val="0"/>
        <w:rPr>
          <w:rFonts w:ascii="Arial" w:eastAsia="Times New Roman" w:hAnsi="Arial" w:cs="Arial"/>
          <w:b/>
          <w:bCs/>
          <w:color w:val="026896"/>
          <w:kern w:val="36"/>
          <w:sz w:val="30"/>
          <w:szCs w:val="30"/>
        </w:rPr>
      </w:pPr>
      <w:r w:rsidRPr="00E56D3B">
        <w:rPr>
          <w:rFonts w:ascii="Arial" w:eastAsia="Times New Roman" w:hAnsi="Arial" w:cs="Arial"/>
          <w:b/>
          <w:bCs/>
          <w:color w:val="026896"/>
          <w:kern w:val="36"/>
          <w:sz w:val="30"/>
          <w:szCs w:val="30"/>
        </w:rPr>
        <w:t>Quy định về xác nhận thông tin hộ tịch của cá nhân</w:t>
      </w:r>
    </w:p>
    <w:p w:rsidR="00E56D3B" w:rsidRPr="00E56D3B" w:rsidRDefault="00E56D3B" w:rsidP="00E56D3B">
      <w:pPr>
        <w:shd w:val="clear" w:color="auto" w:fill="FFFFFF"/>
        <w:spacing w:before="150" w:after="150" w:line="240" w:lineRule="auto"/>
        <w:outlineLvl w:val="1"/>
        <w:rPr>
          <w:rFonts w:ascii="Times New Roman" w:eastAsia="Times New Roman" w:hAnsi="Times New Roman" w:cs="Times New Roman"/>
          <w:b/>
          <w:bCs/>
          <w:color w:val="5F5F5F"/>
          <w:sz w:val="26"/>
          <w:szCs w:val="26"/>
        </w:rPr>
      </w:pPr>
      <w:r w:rsidRPr="00E56D3B">
        <w:rPr>
          <w:rFonts w:ascii="Times New Roman" w:eastAsia="Times New Roman" w:hAnsi="Times New Roman" w:cs="Times New Roman"/>
          <w:b/>
          <w:bCs/>
          <w:color w:val="5F5F5F"/>
          <w:sz w:val="26"/>
          <w:szCs w:val="26"/>
        </w:rPr>
        <w:t>Ngày 04/01/2022, Bộ trưởng Bộ Tư pháp ban hành Thông tư </w:t>
      </w:r>
      <w:hyperlink r:id="rId6" w:tgtFrame="_blank" w:history="1">
        <w:r w:rsidRPr="00E56D3B">
          <w:rPr>
            <w:rFonts w:ascii="Times New Roman" w:eastAsia="Times New Roman" w:hAnsi="Times New Roman" w:cs="Times New Roman"/>
            <w:b/>
            <w:bCs/>
            <w:color w:val="026896"/>
            <w:sz w:val="26"/>
            <w:szCs w:val="26"/>
          </w:rPr>
          <w:t>01/2022/TT-BTP</w:t>
        </w:r>
      </w:hyperlink>
      <w:r w:rsidRPr="00E56D3B">
        <w:rPr>
          <w:rFonts w:ascii="Times New Roman" w:eastAsia="Times New Roman" w:hAnsi="Times New Roman" w:cs="Times New Roman"/>
          <w:b/>
          <w:bCs/>
          <w:color w:val="5F5F5F"/>
          <w:sz w:val="26"/>
          <w:szCs w:val="26"/>
        </w:rPr>
        <w:t> hướng dẫn Nghị định </w:t>
      </w:r>
      <w:hyperlink r:id="rId7" w:tgtFrame="_blank" w:history="1">
        <w:r w:rsidRPr="00E56D3B">
          <w:rPr>
            <w:rFonts w:ascii="Times New Roman" w:eastAsia="Times New Roman" w:hAnsi="Times New Roman" w:cs="Times New Roman"/>
            <w:b/>
            <w:bCs/>
            <w:color w:val="026896"/>
            <w:sz w:val="26"/>
            <w:szCs w:val="26"/>
          </w:rPr>
          <w:t>87/2020/NĐ-CP</w:t>
        </w:r>
      </w:hyperlink>
      <w:r w:rsidRPr="00E56D3B">
        <w:rPr>
          <w:rFonts w:ascii="Times New Roman" w:eastAsia="Times New Roman" w:hAnsi="Times New Roman" w:cs="Times New Roman"/>
          <w:b/>
          <w:bCs/>
          <w:color w:val="5F5F5F"/>
          <w:sz w:val="26"/>
          <w:szCs w:val="26"/>
        </w:rPr>
        <w:t> quy định về Cơ sở dữ liệu hộ tịch điện tử, đăng ký hộ tịch trực tuyến</w:t>
      </w:r>
    </w:p>
    <w:p w:rsidR="00E56D3B" w:rsidRPr="00E56D3B" w:rsidRDefault="00E56D3B" w:rsidP="00E56D3B">
      <w:pPr>
        <w:shd w:val="clear" w:color="auto" w:fill="FFFFFF"/>
        <w:spacing w:after="150" w:line="240" w:lineRule="auto"/>
        <w:rPr>
          <w:rFonts w:ascii="Helvetica" w:eastAsia="Times New Roman" w:hAnsi="Helvetica" w:cs="Times New Roman"/>
          <w:color w:val="333333"/>
          <w:sz w:val="21"/>
          <w:szCs w:val="21"/>
        </w:rPr>
      </w:pPr>
      <w:bookmarkStart w:id="0" w:name="_GoBack"/>
      <w:bookmarkEnd w:id="0"/>
      <w:r w:rsidRPr="00E56D3B">
        <w:rPr>
          <w:rFonts w:ascii="Helvetica" w:eastAsia="Times New Roman" w:hAnsi="Helvetica" w:cs="Times New Roman"/>
          <w:color w:val="333333"/>
          <w:sz w:val="21"/>
          <w:szCs w:val="21"/>
        </w:rPr>
        <w:t>Theo đó, cơ quan đăng ký, quản lý hộ tịch có thẩm quyền căn cứ CSDL hộ tịch điện tử, sổ hộ tịch, hồ sơ đăng ký hộ tịch cấp văn bản xác nhận thông tin hộ tịch cho cá nhân có yêu cầu trong một số trường hợp sau:</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 Xác nhận thông tin về một việc hộ tịch của cá nhân đã đăng ký, nhưng nội dung đăng ký đã có sự thay đổi do được cơ quan Nhà nước có thẩm quyền cho phép thay đổi, cải chính hộ tịch,…</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 Xác nhận các thông tin hộ tịch khác nhau của cá nhân.</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 Xác nhận thông tin của một cá nhân trong các giấy tờ hộ tịch không thống nhất, chưa thực hiện cải chính hộ tịch và chưa được lập bản ghi dữ liệu hộ tịch điện tử cá nhân theo quy định tại Điều 11 Thông tư </w:t>
      </w:r>
      <w:hyperlink r:id="rId8" w:tgtFrame="_blank" w:history="1">
        <w:r w:rsidRPr="00E56D3B">
          <w:rPr>
            <w:rFonts w:ascii="Helvetica" w:eastAsia="Times New Roman" w:hAnsi="Helvetica" w:cs="Times New Roman"/>
            <w:color w:val="0000FF"/>
            <w:sz w:val="21"/>
            <w:szCs w:val="21"/>
          </w:rPr>
          <w:t>01/2022/TT-BTP</w:t>
        </w:r>
      </w:hyperlink>
      <w:r w:rsidRPr="00E56D3B">
        <w:rPr>
          <w:rFonts w:ascii="Helvetica" w:eastAsia="Times New Roman" w:hAnsi="Helvetica" w:cs="Times New Roman"/>
          <w:color w:val="333333"/>
          <w:sz w:val="21"/>
          <w:szCs w:val="21"/>
        </w:rPr>
        <w:t> .</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Lưu ý: Phải không thuộc trường hợp quy định tại Khoản 1 Điều 4 Thông tư </w:t>
      </w:r>
      <w:hyperlink r:id="rId9" w:tgtFrame="_blank" w:history="1">
        <w:r w:rsidRPr="00E56D3B">
          <w:rPr>
            <w:rFonts w:ascii="Helvetica" w:eastAsia="Times New Roman" w:hAnsi="Helvetica" w:cs="Times New Roman"/>
            <w:color w:val="0000FF"/>
            <w:sz w:val="21"/>
            <w:szCs w:val="21"/>
          </w:rPr>
          <w:t>01/2022/TT-BTP</w:t>
        </w:r>
      </w:hyperlink>
      <w:r w:rsidRPr="00E56D3B">
        <w:rPr>
          <w:rFonts w:ascii="Helvetica" w:eastAsia="Times New Roman" w:hAnsi="Helvetica" w:cs="Times New Roman"/>
          <w:color w:val="333333"/>
          <w:sz w:val="21"/>
          <w:szCs w:val="21"/>
        </w:rPr>
        <w:t> .</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 Người yêu cầu phải gửi kèm theo bản chụp hoặc bản sao điện tử các giấy tờ, tài liệu có liên quan để chứng minh thông tin hộ tịch.</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 Văn bản xác nhận thông tin hộ tịch theo yêu cầu của cá nhân phải nêu rõ, đầy đủ nội dung, thời điểm đăng ký ban đầu;…</w:t>
      </w:r>
      <w:r w:rsidRPr="00E56D3B">
        <w:rPr>
          <w:rFonts w:ascii="Helvetica" w:eastAsia="Times New Roman" w:hAnsi="Helvetica" w:cs="Times New Roman"/>
          <w:color w:val="333333"/>
          <w:sz w:val="21"/>
          <w:szCs w:val="21"/>
        </w:rPr>
        <w:br/>
      </w:r>
      <w:r w:rsidRPr="00E56D3B">
        <w:rPr>
          <w:rFonts w:ascii="Helvetica" w:eastAsia="Times New Roman" w:hAnsi="Helvetica" w:cs="Times New Roman"/>
          <w:color w:val="333333"/>
          <w:sz w:val="21"/>
          <w:szCs w:val="21"/>
        </w:rPr>
        <w:br/>
        <w:t>Xem chi tiết tại Thông tư </w:t>
      </w:r>
      <w:hyperlink r:id="rId10" w:tgtFrame="_blank" w:history="1">
        <w:r w:rsidRPr="00E56D3B">
          <w:rPr>
            <w:rFonts w:ascii="Helvetica" w:eastAsia="Times New Roman" w:hAnsi="Helvetica" w:cs="Times New Roman"/>
            <w:color w:val="0000FF"/>
            <w:sz w:val="21"/>
            <w:szCs w:val="21"/>
          </w:rPr>
          <w:t>01/2022/TT-BTP</w:t>
        </w:r>
      </w:hyperlink>
      <w:r w:rsidRPr="00E56D3B">
        <w:rPr>
          <w:rFonts w:ascii="Helvetica" w:eastAsia="Times New Roman" w:hAnsi="Helvetica" w:cs="Times New Roman"/>
          <w:color w:val="333333"/>
          <w:sz w:val="21"/>
          <w:szCs w:val="21"/>
        </w:rPr>
        <w:t> có hiệu lực từ ngày 18/02/2022</w:t>
      </w:r>
    </w:p>
    <w:p w:rsidR="00B0776F" w:rsidRDefault="00EB045A"/>
    <w:sectPr w:rsidR="00B0776F"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A0605"/>
    <w:multiLevelType w:val="multilevel"/>
    <w:tmpl w:val="484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3B"/>
    <w:rsid w:val="003153E1"/>
    <w:rsid w:val="00937FEF"/>
    <w:rsid w:val="00B57302"/>
    <w:rsid w:val="00E56D3B"/>
    <w:rsid w:val="00EB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D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22846">
      <w:bodyDiv w:val="1"/>
      <w:marLeft w:val="0"/>
      <w:marRight w:val="0"/>
      <w:marTop w:val="0"/>
      <w:marBottom w:val="0"/>
      <w:divBdr>
        <w:top w:val="none" w:sz="0" w:space="0" w:color="auto"/>
        <w:left w:val="none" w:sz="0" w:space="0" w:color="auto"/>
        <w:bottom w:val="none" w:sz="0" w:space="0" w:color="auto"/>
        <w:right w:val="none" w:sz="0" w:space="0" w:color="auto"/>
      </w:divBdr>
      <w:divsChild>
        <w:div w:id="313291916">
          <w:marLeft w:val="0"/>
          <w:marRight w:val="0"/>
          <w:marTop w:val="0"/>
          <w:marBottom w:val="0"/>
          <w:divBdr>
            <w:top w:val="none" w:sz="0" w:space="0" w:color="auto"/>
            <w:left w:val="none" w:sz="0" w:space="0" w:color="auto"/>
            <w:bottom w:val="none" w:sz="0" w:space="0" w:color="auto"/>
            <w:right w:val="none" w:sz="0" w:space="0" w:color="auto"/>
          </w:divBdr>
          <w:divsChild>
            <w:div w:id="280957176">
              <w:marLeft w:val="30"/>
              <w:marRight w:val="180"/>
              <w:marTop w:val="30"/>
              <w:marBottom w:val="30"/>
              <w:divBdr>
                <w:top w:val="single" w:sz="6" w:space="2" w:color="CCCCCC"/>
                <w:left w:val="single" w:sz="6" w:space="2" w:color="CCCCCC"/>
                <w:bottom w:val="single" w:sz="6" w:space="2" w:color="CCCCCC"/>
                <w:right w:val="single" w:sz="6" w:space="2"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1%2f2022%2fTT-BTP&amp;area=2&amp;type=0&amp;lan=1&amp;match=False&amp;sort=2&amp;vc=True"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huvienphapluat.vn/phap-luat/tim-van-ban.aspx?keyword=87%2f2020%2fN%c4%90-CP&amp;area=2&amp;type=0&amp;lan=1&amp;match=False&amp;sort=2&amp;vc=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phap-luat/tim-van-ban.aspx?keyword=01%2f2022%2fTT-BTP&amp;area=2&amp;type=0&amp;lan=1&amp;match=False&amp;sort=2&amp;vc=True"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phap-luat/tim-van-ban.aspx?keyword=01%2f2022%2fTT-BTP&amp;area=2&amp;type=0&amp;lan=1&amp;match=False&amp;sort=2&amp;vc=True" TargetMode="External"/><Relationship Id="rId4" Type="http://schemas.openxmlformats.org/officeDocument/2006/relationships/settings" Target="settings.xml"/><Relationship Id="rId9" Type="http://schemas.openxmlformats.org/officeDocument/2006/relationships/hyperlink" Target="https://thuvienphapluat.vn/phap-luat/tim-van-ban.aspx?keyword=01%2f2022%2fTT-BTP&amp;area=2&amp;type=0&amp;lan=1&amp;match=False&amp;sort=2&amp;vc=Tru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09A9B7-4F9E-4BC8-8254-C9FA646AAE3D}"/>
</file>

<file path=customXml/itemProps2.xml><?xml version="1.0" encoding="utf-8"?>
<ds:datastoreItem xmlns:ds="http://schemas.openxmlformats.org/officeDocument/2006/customXml" ds:itemID="{93221255-AFD5-4AF4-986F-056F7B9C1DEF}"/>
</file>

<file path=customXml/itemProps3.xml><?xml version="1.0" encoding="utf-8"?>
<ds:datastoreItem xmlns:ds="http://schemas.openxmlformats.org/officeDocument/2006/customXml" ds:itemID="{FA4F1D1D-84B1-4D18-9D7C-63299F41D931}"/>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2022-03-24T09:54:00Z</dcterms:created>
  <dcterms:modified xsi:type="dcterms:W3CDTF">2022-03-25T01:31:00Z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